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7A25F" w14:textId="40392B76" w:rsidR="00BC2A0E" w:rsidRPr="00E97C76" w:rsidRDefault="00223950" w:rsidP="00223950">
      <w:pPr>
        <w:jc w:val="center"/>
        <w:rPr>
          <w:b/>
          <w:bCs/>
          <w:sz w:val="32"/>
          <w:szCs w:val="32"/>
        </w:rPr>
      </w:pPr>
      <w:r w:rsidRPr="00E97C76">
        <w:rPr>
          <w:b/>
          <w:bCs/>
          <w:sz w:val="32"/>
          <w:szCs w:val="32"/>
        </w:rPr>
        <w:t>Leadership TED Talks</w:t>
      </w:r>
    </w:p>
    <w:p w14:paraId="332B26C6" w14:textId="0A11BAAA" w:rsidR="00223950" w:rsidRDefault="00223950" w:rsidP="00223950">
      <w:hyperlink r:id="rId4" w:history="1">
        <w:r w:rsidRPr="00223950">
          <w:rPr>
            <w:rStyle w:val="Hyperlink"/>
          </w:rPr>
          <w:t>The Science Behind Dramatically Better Conversations | Charles Duhigg | TED</w:t>
        </w:r>
      </w:hyperlink>
      <w:r>
        <w:t xml:space="preserve"> </w:t>
      </w:r>
    </w:p>
    <w:p w14:paraId="694EF667" w14:textId="0983A328" w:rsidR="00223950" w:rsidRDefault="00223950" w:rsidP="00223950">
      <w:r w:rsidRPr="00223950">
        <w:t>Charles</w:t>
      </w:r>
      <w:r w:rsidRPr="00223950">
        <w:rPr>
          <w:rFonts w:ascii="Arial" w:hAnsi="Arial" w:cs="Arial"/>
        </w:rPr>
        <w:t> </w:t>
      </w:r>
      <w:r w:rsidRPr="00223950">
        <w:t>Duhigg shares that we often think conversations are singular, but in truth they typically weave together three types</w:t>
      </w:r>
      <w:r w:rsidRPr="00223950">
        <w:rPr>
          <w:rFonts w:ascii="Aptos" w:hAnsi="Aptos" w:cs="Aptos"/>
        </w:rPr>
        <w:t>—</w:t>
      </w:r>
      <w:r w:rsidRPr="00223950">
        <w:t xml:space="preserve">practical (e.g., </w:t>
      </w:r>
      <w:r w:rsidRPr="00223950">
        <w:rPr>
          <w:rFonts w:ascii="Aptos" w:hAnsi="Aptos" w:cs="Aptos"/>
        </w:rPr>
        <w:t>“</w:t>
      </w:r>
      <w:r w:rsidRPr="00223950">
        <w:t>What</w:t>
      </w:r>
      <w:r w:rsidRPr="00223950">
        <w:rPr>
          <w:rFonts w:ascii="Aptos" w:hAnsi="Aptos" w:cs="Aptos"/>
        </w:rPr>
        <w:t>’</w:t>
      </w:r>
      <w:r w:rsidRPr="00223950">
        <w:t>s the issue?</w:t>
      </w:r>
      <w:r w:rsidRPr="00223950">
        <w:rPr>
          <w:rFonts w:ascii="Aptos" w:hAnsi="Aptos" w:cs="Aptos"/>
        </w:rPr>
        <w:t>”</w:t>
      </w:r>
      <w:r w:rsidRPr="00223950">
        <w:t>), emotional (sharing of feelings), and social (identity and values)</w:t>
      </w:r>
      <w:r w:rsidRPr="00223950">
        <w:rPr>
          <w:rFonts w:ascii="Aptos" w:hAnsi="Aptos" w:cs="Aptos"/>
        </w:rPr>
        <w:t>—</w:t>
      </w:r>
      <w:r w:rsidRPr="00223950">
        <w:t xml:space="preserve">and meaningful connection happens when we </w:t>
      </w:r>
      <w:r w:rsidRPr="00223950">
        <w:rPr>
          <w:i/>
          <w:iCs/>
        </w:rPr>
        <w:t>match</w:t>
      </w:r>
      <w:r w:rsidRPr="00223950">
        <w:t xml:space="preserve"> the type of conversation the other person is trying to have</w:t>
      </w:r>
      <w:r>
        <w:t xml:space="preserve">. </w:t>
      </w:r>
      <w:r w:rsidRPr="00223950">
        <w:t xml:space="preserve">By asking </w:t>
      </w:r>
      <w:r w:rsidRPr="00223950">
        <w:rPr>
          <w:i/>
          <w:iCs/>
        </w:rPr>
        <w:t>deep questions</w:t>
      </w:r>
      <w:r>
        <w:t xml:space="preserve">, </w:t>
      </w:r>
      <w:r w:rsidRPr="00223950">
        <w:t>we create vulnerability and mutual openness, helping reveal what’s truly important and enabling real understanding and empathy</w:t>
      </w:r>
      <w:r>
        <w:t>.</w:t>
      </w:r>
    </w:p>
    <w:p w14:paraId="146649DE" w14:textId="3DE43BEA" w:rsidR="00223950" w:rsidRDefault="00223950" w:rsidP="00223950">
      <w:hyperlink r:id="rId5" w:history="1">
        <w:r w:rsidRPr="00223950">
          <w:rPr>
            <w:rStyle w:val="Hyperlink"/>
          </w:rPr>
          <w:t>Why good leaders make you feel safe | Simon Sinek | TED</w:t>
        </w:r>
      </w:hyperlink>
    </w:p>
    <w:p w14:paraId="45EA78E5" w14:textId="13B4953B" w:rsidR="00223950" w:rsidRDefault="00223950" w:rsidP="00223950">
      <w:r w:rsidRPr="00223950">
        <w:t>Simon Sinek argues that great leadership hinges not on authority but on creating a “circle of safety”—a workplace environment where team members feel secure, protected, and truly valued. He illustrates this through the story of Captain William Swenson, showing how environments</w:t>
      </w:r>
      <w:r w:rsidR="004C5901">
        <w:t xml:space="preserve"> </w:t>
      </w:r>
      <w:r w:rsidRPr="00223950">
        <w:t>cultivate extraordinary acts of trust and selflessness; when leaders prioritize people over profits, actual cooperation and loyalty naturally follow</w:t>
      </w:r>
      <w:r>
        <w:t>.</w:t>
      </w:r>
    </w:p>
    <w:p w14:paraId="7CCE2774" w14:textId="2211E586" w:rsidR="00223950" w:rsidRDefault="00223950" w:rsidP="00223950">
      <w:hyperlink r:id="rId6" w:history="1">
        <w:r w:rsidRPr="00223950">
          <w:rPr>
            <w:rStyle w:val="Hyperlink"/>
          </w:rPr>
          <w:t>The “Hot Shot Rule” To Help You Become a Better Leader | Kat Cole | TED</w:t>
        </w:r>
      </w:hyperlink>
    </w:p>
    <w:p w14:paraId="22A8616B" w14:textId="2DB5D341" w:rsidR="00223950" w:rsidRDefault="00223950" w:rsidP="00223950">
      <w:r w:rsidRPr="00223950">
        <w:t>Kat</w:t>
      </w:r>
      <w:r w:rsidRPr="00223950">
        <w:rPr>
          <w:rFonts w:ascii="Arial" w:hAnsi="Arial" w:cs="Arial"/>
        </w:rPr>
        <w:t> </w:t>
      </w:r>
      <w:r w:rsidRPr="00223950">
        <w:t>Cole explains that confidence doesn’t come before action — it comes from action. She introduces the “Hot Shot Rule,” a self-coaching technique where you imagine someone you admire stepping into your role, ask what one change they’d make first, act on it within 24 hours, and then share the result with others</w:t>
      </w:r>
      <w:r>
        <w:t xml:space="preserve">. </w:t>
      </w:r>
      <w:r w:rsidRPr="00223950">
        <w:t>This simple practice</w:t>
      </w:r>
      <w:r>
        <w:t xml:space="preserve">, </w:t>
      </w:r>
      <w:r w:rsidRPr="00223950">
        <w:t>done regularly</w:t>
      </w:r>
      <w:r>
        <w:t xml:space="preserve">, </w:t>
      </w:r>
      <w:r w:rsidRPr="00223950">
        <w:t>helps break through inertia, nurture self-awareness, and build both momentum and trust.</w:t>
      </w:r>
    </w:p>
    <w:p w14:paraId="6742E732" w14:textId="6925A41C" w:rsidR="00223950" w:rsidRDefault="00223950" w:rsidP="00223950">
      <w:hyperlink r:id="rId7" w:history="1">
        <w:r w:rsidRPr="00223950">
          <w:rPr>
            <w:rStyle w:val="Hyperlink"/>
          </w:rPr>
          <w:t>How to Speak Up — Even When You Don’t Want To | Sarah Crawford-Bohl | TED</w:t>
        </w:r>
      </w:hyperlink>
    </w:p>
    <w:p w14:paraId="48C6F833" w14:textId="5AFB259A" w:rsidR="00223950" w:rsidRDefault="00223950" w:rsidP="00223950">
      <w:r w:rsidRPr="00223950">
        <w:t>Sarah</w:t>
      </w:r>
      <w:r w:rsidRPr="00223950">
        <w:rPr>
          <w:rFonts w:ascii="Arial" w:hAnsi="Arial" w:cs="Arial"/>
        </w:rPr>
        <w:t> </w:t>
      </w:r>
      <w:r w:rsidRPr="00223950">
        <w:t>Crawford</w:t>
      </w:r>
      <w:r w:rsidRPr="00223950">
        <w:noBreakHyphen/>
        <w:t>Bohl urges listeners to overcome the instinct toward silence by deliberately leaning into difficult conversations</w:t>
      </w:r>
      <w:r w:rsidR="004C5901">
        <w:rPr>
          <w:rFonts w:ascii="Aptos" w:hAnsi="Aptos" w:cs="Aptos"/>
        </w:rPr>
        <w:t xml:space="preserve">. </w:t>
      </w:r>
      <w:r w:rsidRPr="00223950">
        <w:t>She shares a guiding metaphor: maintain alignment with your inner moral compass by grounding yourself through four principles—North (the right thing to do), South (support), East (empathy), and West (wonder)—which together help transform hesitation into courageous, values-driven dialogue</w:t>
      </w:r>
      <w:r>
        <w:t>.</w:t>
      </w:r>
    </w:p>
    <w:p w14:paraId="52357D60" w14:textId="14E2E601" w:rsidR="00223950" w:rsidRDefault="00223950" w:rsidP="00223950">
      <w:hyperlink r:id="rId8" w:history="1">
        <w:r w:rsidRPr="00223950">
          <w:rPr>
            <w:rStyle w:val="Hyperlink"/>
          </w:rPr>
          <w:t>The Problem With Being “Too Nice” at Work | Tessa West | TED</w:t>
        </w:r>
      </w:hyperlink>
    </w:p>
    <w:p w14:paraId="46D6E939" w14:textId="16CBFD6A" w:rsidR="00223950" w:rsidRPr="00223950" w:rsidRDefault="00223950" w:rsidP="00223950">
      <w:r w:rsidRPr="00223950">
        <w:t>In this TED Talk, social psychologist Tessa West dives into the phenomenon she calls "anxious niceness," where people mask their discomfort in workplace interactions</w:t>
      </w:r>
      <w:r>
        <w:t xml:space="preserve"> </w:t>
      </w:r>
      <w:r w:rsidRPr="00223950">
        <w:t>with overly polite, vague feedback that often feels hollow and may even be harmful. She reveals how this generic positivity can undermine performance, erode trust, and even create physiological stress for the recipient</w:t>
      </w:r>
      <w:r w:rsidR="004C5901">
        <w:t xml:space="preserve">. </w:t>
      </w:r>
      <w:r w:rsidRPr="00223950">
        <w:t xml:space="preserve">West offers a way forward: break the cycle of anxious niceness by shifting toward feedback that's clear, specific, and actionable. </w:t>
      </w:r>
    </w:p>
    <w:sectPr w:rsidR="00223950" w:rsidRPr="002239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950"/>
    <w:rsid w:val="001553FE"/>
    <w:rsid w:val="00223950"/>
    <w:rsid w:val="00304CDC"/>
    <w:rsid w:val="004C5901"/>
    <w:rsid w:val="0078489C"/>
    <w:rsid w:val="00A31E78"/>
    <w:rsid w:val="00BC2A0E"/>
    <w:rsid w:val="00E15FC5"/>
    <w:rsid w:val="00E97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10C41"/>
  <w15:chartTrackingRefBased/>
  <w15:docId w15:val="{8EF4D4AA-887E-4675-B937-B1582C3C3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39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39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39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39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39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39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39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39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39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39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39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39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39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39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39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39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39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3950"/>
    <w:rPr>
      <w:rFonts w:eastAsiaTheme="majorEastAsia" w:cstheme="majorBidi"/>
      <w:color w:val="272727" w:themeColor="text1" w:themeTint="D8"/>
    </w:rPr>
  </w:style>
  <w:style w:type="paragraph" w:styleId="Title">
    <w:name w:val="Title"/>
    <w:basedOn w:val="Normal"/>
    <w:next w:val="Normal"/>
    <w:link w:val="TitleChar"/>
    <w:uiPriority w:val="10"/>
    <w:qFormat/>
    <w:rsid w:val="002239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39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39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39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3950"/>
    <w:pPr>
      <w:spacing w:before="160"/>
      <w:jc w:val="center"/>
    </w:pPr>
    <w:rPr>
      <w:i/>
      <w:iCs/>
      <w:color w:val="404040" w:themeColor="text1" w:themeTint="BF"/>
    </w:rPr>
  </w:style>
  <w:style w:type="character" w:customStyle="1" w:styleId="QuoteChar">
    <w:name w:val="Quote Char"/>
    <w:basedOn w:val="DefaultParagraphFont"/>
    <w:link w:val="Quote"/>
    <w:uiPriority w:val="29"/>
    <w:rsid w:val="00223950"/>
    <w:rPr>
      <w:i/>
      <w:iCs/>
      <w:color w:val="404040" w:themeColor="text1" w:themeTint="BF"/>
    </w:rPr>
  </w:style>
  <w:style w:type="paragraph" w:styleId="ListParagraph">
    <w:name w:val="List Paragraph"/>
    <w:basedOn w:val="Normal"/>
    <w:uiPriority w:val="34"/>
    <w:qFormat/>
    <w:rsid w:val="00223950"/>
    <w:pPr>
      <w:ind w:left="720"/>
      <w:contextualSpacing/>
    </w:pPr>
  </w:style>
  <w:style w:type="character" w:styleId="IntenseEmphasis">
    <w:name w:val="Intense Emphasis"/>
    <w:basedOn w:val="DefaultParagraphFont"/>
    <w:uiPriority w:val="21"/>
    <w:qFormat/>
    <w:rsid w:val="00223950"/>
    <w:rPr>
      <w:i/>
      <w:iCs/>
      <w:color w:val="0F4761" w:themeColor="accent1" w:themeShade="BF"/>
    </w:rPr>
  </w:style>
  <w:style w:type="paragraph" w:styleId="IntenseQuote">
    <w:name w:val="Intense Quote"/>
    <w:basedOn w:val="Normal"/>
    <w:next w:val="Normal"/>
    <w:link w:val="IntenseQuoteChar"/>
    <w:uiPriority w:val="30"/>
    <w:qFormat/>
    <w:rsid w:val="002239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3950"/>
    <w:rPr>
      <w:i/>
      <w:iCs/>
      <w:color w:val="0F4761" w:themeColor="accent1" w:themeShade="BF"/>
    </w:rPr>
  </w:style>
  <w:style w:type="character" w:styleId="IntenseReference">
    <w:name w:val="Intense Reference"/>
    <w:basedOn w:val="DefaultParagraphFont"/>
    <w:uiPriority w:val="32"/>
    <w:qFormat/>
    <w:rsid w:val="00223950"/>
    <w:rPr>
      <w:b/>
      <w:bCs/>
      <w:smallCaps/>
      <w:color w:val="0F4761" w:themeColor="accent1" w:themeShade="BF"/>
      <w:spacing w:val="5"/>
    </w:rPr>
  </w:style>
  <w:style w:type="character" w:styleId="Hyperlink">
    <w:name w:val="Hyperlink"/>
    <w:basedOn w:val="DefaultParagraphFont"/>
    <w:uiPriority w:val="99"/>
    <w:unhideWhenUsed/>
    <w:rsid w:val="00223950"/>
    <w:rPr>
      <w:color w:val="467886" w:themeColor="hyperlink"/>
      <w:u w:val="single"/>
    </w:rPr>
  </w:style>
  <w:style w:type="character" w:styleId="UnresolvedMention">
    <w:name w:val="Unresolved Mention"/>
    <w:basedOn w:val="DefaultParagraphFont"/>
    <w:uiPriority w:val="99"/>
    <w:semiHidden/>
    <w:unhideWhenUsed/>
    <w:rsid w:val="002239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217160">
      <w:bodyDiv w:val="1"/>
      <w:marLeft w:val="0"/>
      <w:marRight w:val="0"/>
      <w:marTop w:val="0"/>
      <w:marBottom w:val="0"/>
      <w:divBdr>
        <w:top w:val="none" w:sz="0" w:space="0" w:color="auto"/>
        <w:left w:val="none" w:sz="0" w:space="0" w:color="auto"/>
        <w:bottom w:val="none" w:sz="0" w:space="0" w:color="auto"/>
        <w:right w:val="none" w:sz="0" w:space="0" w:color="auto"/>
      </w:divBdr>
    </w:div>
    <w:div w:id="1393579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HrCbXNRP7eg" TargetMode="External"/><Relationship Id="rId3" Type="http://schemas.openxmlformats.org/officeDocument/2006/relationships/webSettings" Target="webSettings.xml"/><Relationship Id="rId7" Type="http://schemas.openxmlformats.org/officeDocument/2006/relationships/hyperlink" Target="https://www.youtube.com/watch?v=fkOMupkw5D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lKsvLGdoIH8" TargetMode="External"/><Relationship Id="rId5" Type="http://schemas.openxmlformats.org/officeDocument/2006/relationships/hyperlink" Target="https://www.youtube.com/watch?v=lmyZMtPVodo" TargetMode="External"/><Relationship Id="rId10" Type="http://schemas.openxmlformats.org/officeDocument/2006/relationships/theme" Target="theme/theme1.xml"/><Relationship Id="rId4" Type="http://schemas.openxmlformats.org/officeDocument/2006/relationships/hyperlink" Target="https://www.youtube.com/watch?v=K_RSZC0s8a4"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441</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Ainsley Carter</dc:creator>
  <cp:keywords/>
  <dc:description/>
  <cp:lastModifiedBy>Ainsley Carter</cp:lastModifiedBy>
  <cp:revision>2</cp:revision>
  <dcterms:created xsi:type="dcterms:W3CDTF">2025-08-07T18:48:00Z</dcterms:created>
  <dcterms:modified xsi:type="dcterms:W3CDTF">2025-08-07T18:48:00Z</dcterms:modified>
</cp:coreProperties>
</file>